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1038" w14:textId="685FF393" w:rsidR="001A124F" w:rsidRDefault="00EF392E">
      <w:pPr>
        <w:pStyle w:val="Overskrift"/>
        <w:tabs>
          <w:tab w:val="left" w:pos="1304"/>
          <w:tab w:val="left" w:pos="2608"/>
          <w:tab w:val="left" w:pos="3912"/>
          <w:tab w:val="left" w:pos="5216"/>
          <w:tab w:val="left" w:pos="6520"/>
          <w:tab w:val="left" w:pos="7824"/>
        </w:tabs>
        <w:spacing w:after="0" w:line="276" w:lineRule="auto"/>
        <w:outlineLvl w:val="0"/>
        <w:rPr>
          <w:rFonts w:ascii="Helvetica" w:eastAsia="Helvetica" w:hAnsi="Helvetica" w:cs="Helvetica"/>
          <w:color w:val="365F91"/>
          <w:sz w:val="28"/>
          <w:szCs w:val="28"/>
          <w:u w:color="365F91"/>
        </w:rPr>
      </w:pPr>
      <w:r>
        <w:rPr>
          <w:rFonts w:ascii="Helvetica" w:hAnsi="Helvetica"/>
          <w:color w:val="365F91"/>
          <w:sz w:val="28"/>
          <w:szCs w:val="28"/>
          <w:u w:color="365F91"/>
        </w:rPr>
        <w:t xml:space="preserve">General Terms and Conditions (GTC) of use of </w:t>
      </w:r>
      <w:proofErr w:type="spellStart"/>
      <w:r>
        <w:rPr>
          <w:rFonts w:ascii="Helvetica" w:hAnsi="Helvetica"/>
          <w:color w:val="365F91"/>
          <w:sz w:val="28"/>
          <w:szCs w:val="28"/>
          <w:u w:color="365F91"/>
        </w:rPr>
        <w:t>Sociuu</w:t>
      </w:r>
      <w:proofErr w:type="spellEnd"/>
      <w:r>
        <w:rPr>
          <w:rFonts w:ascii="Helvetica" w:hAnsi="Helvetica"/>
          <w:color w:val="365F91"/>
          <w:sz w:val="28"/>
          <w:szCs w:val="28"/>
          <w:u w:color="365F91"/>
        </w:rPr>
        <w:t xml:space="preserve"> services</w:t>
      </w:r>
      <w:r w:rsidR="00473B69">
        <w:rPr>
          <w:rFonts w:ascii="Helvetica" w:hAnsi="Helvetica"/>
          <w:color w:val="365F91"/>
          <w:sz w:val="28"/>
          <w:szCs w:val="28"/>
          <w:u w:color="365F91"/>
        </w:rPr>
        <w:t xml:space="preserve"> NL</w:t>
      </w:r>
    </w:p>
    <w:p w14:paraId="2374EEB7" w14:textId="77777777" w:rsidR="001A124F" w:rsidRDefault="001A124F">
      <w:pPr>
        <w:pStyle w:val="Brdtekst"/>
        <w:tabs>
          <w:tab w:val="left" w:pos="1304"/>
          <w:tab w:val="left" w:pos="2608"/>
          <w:tab w:val="left" w:pos="3912"/>
          <w:tab w:val="left" w:pos="5216"/>
          <w:tab w:val="left" w:pos="6520"/>
          <w:tab w:val="left" w:pos="7824"/>
        </w:tabs>
        <w:spacing w:after="200" w:line="276" w:lineRule="auto"/>
        <w:rPr>
          <w:rFonts w:ascii="Calibri" w:eastAsia="Calibri" w:hAnsi="Calibri" w:cs="Calibri"/>
          <w:sz w:val="22"/>
          <w:szCs w:val="22"/>
          <w:lang w:val="en-US"/>
        </w:rPr>
      </w:pPr>
    </w:p>
    <w:p w14:paraId="57F6A910" w14:textId="77777777" w:rsidR="001A124F" w:rsidRPr="00AE499A" w:rsidRDefault="00EF392E">
      <w:pPr>
        <w:pStyle w:val="Heading4"/>
        <w:keepNext w:val="0"/>
        <w:keepLines w:val="0"/>
        <w:tabs>
          <w:tab w:val="left" w:pos="1304"/>
          <w:tab w:val="left" w:pos="2608"/>
          <w:tab w:val="left" w:pos="3912"/>
          <w:tab w:val="left" w:pos="5216"/>
          <w:tab w:val="left" w:pos="6520"/>
          <w:tab w:val="left" w:pos="7824"/>
        </w:tabs>
        <w:spacing w:before="0" w:after="0"/>
        <w:rPr>
          <w:rFonts w:ascii="Trebuchet MS" w:eastAsia="Trebuchet MS" w:hAnsi="Trebuchet MS" w:cs="Trebuchet MS"/>
          <w:i/>
          <w:iCs/>
          <w:color w:val="4F81BD"/>
          <w:sz w:val="22"/>
          <w:szCs w:val="22"/>
          <w:u w:color="4F81BD"/>
          <w:lang w:val="en-US"/>
        </w:rPr>
      </w:pPr>
      <w:r w:rsidRPr="00AE499A">
        <w:rPr>
          <w:rFonts w:ascii="Helvetica" w:hAnsi="Helvetica"/>
          <w:i/>
          <w:iCs/>
          <w:color w:val="4F81BD"/>
          <w:sz w:val="22"/>
          <w:szCs w:val="22"/>
          <w:u w:color="4F81BD"/>
          <w:lang w:val="en-US"/>
        </w:rPr>
        <w:t xml:space="preserve">1. CONTRACTING PARTIES AND CONTRACTUAL BASIS. </w:t>
      </w:r>
    </w:p>
    <w:p w14:paraId="2CC0A8B3" w14:textId="77777777" w:rsidR="001A124F" w:rsidRPr="00AE499A" w:rsidRDefault="00EF392E">
      <w:pPr>
        <w:pStyle w:val="Heading4"/>
        <w:keepNext w:val="0"/>
        <w:keepLines w:val="0"/>
        <w:tabs>
          <w:tab w:val="left" w:pos="1304"/>
          <w:tab w:val="left" w:pos="2608"/>
          <w:tab w:val="left" w:pos="3912"/>
          <w:tab w:val="left" w:pos="5216"/>
          <w:tab w:val="left" w:pos="6520"/>
          <w:tab w:val="left" w:pos="7824"/>
        </w:tabs>
        <w:spacing w:before="0" w:after="0"/>
        <w:rPr>
          <w:rFonts w:ascii="Helvetica" w:eastAsia="Helvetica" w:hAnsi="Helvetica" w:cs="Helvetica"/>
          <w:b w:val="0"/>
          <w:bCs w:val="0"/>
          <w:sz w:val="22"/>
          <w:szCs w:val="22"/>
          <w:lang w:val="en-US"/>
        </w:rPr>
      </w:pPr>
      <w:r>
        <w:rPr>
          <w:rFonts w:ascii="Helvetica" w:eastAsia="Calibri" w:hAnsi="Helvetica" w:cs="Calibri"/>
          <w:b w:val="0"/>
          <w:bCs w:val="0"/>
          <w:sz w:val="20"/>
          <w:szCs w:val="20"/>
          <w:lang w:val="en-US"/>
        </w:rPr>
        <w:t>By entering into an agreement with Sociuu you confirm that you have the power to enter into and bind yourself in accordance with the terms of the Agreement.</w:t>
      </w:r>
      <w:r>
        <w:rPr>
          <w:rFonts w:ascii="Helvetica" w:eastAsia="Helvetica" w:hAnsi="Helvetica" w:cs="Helvetica"/>
          <w:b w:val="0"/>
          <w:bCs w:val="0"/>
          <w:sz w:val="20"/>
          <w:szCs w:val="20"/>
          <w:lang w:val="en-US"/>
        </w:rPr>
        <w:br/>
      </w:r>
      <w:r>
        <w:rPr>
          <w:rFonts w:ascii="Helvetica" w:eastAsia="Calibri" w:hAnsi="Helvetica" w:cs="Calibri"/>
          <w:b w:val="0"/>
          <w:bCs w:val="0"/>
          <w:sz w:val="20"/>
          <w:szCs w:val="20"/>
          <w:lang w:val="en-US"/>
        </w:rPr>
        <w:t xml:space="preserve">These GTC govern the general terms and conditions for </w:t>
      </w:r>
      <w:proofErr w:type="spellStart"/>
      <w:r>
        <w:rPr>
          <w:rFonts w:ascii="Helvetica" w:eastAsia="Calibri" w:hAnsi="Helvetica" w:cs="Calibri"/>
          <w:b w:val="0"/>
          <w:bCs w:val="0"/>
          <w:sz w:val="20"/>
          <w:szCs w:val="20"/>
          <w:lang w:val="en-US"/>
        </w:rPr>
        <w:t>Sociuu’s</w:t>
      </w:r>
      <w:proofErr w:type="spellEnd"/>
      <w:r>
        <w:rPr>
          <w:rFonts w:ascii="Helvetica" w:eastAsia="Calibri" w:hAnsi="Helvetica" w:cs="Calibri"/>
          <w:b w:val="0"/>
          <w:bCs w:val="0"/>
          <w:sz w:val="20"/>
          <w:szCs w:val="20"/>
          <w:lang w:val="en-US"/>
        </w:rPr>
        <w:t xml:space="preserve"> delivery of Social Media Marketing software, while the Order Confirmation specifies the specific services ordered by you. In case of any discrepancy between these documents, the Order Confirmation shall prevail.</w:t>
      </w:r>
      <w:r>
        <w:rPr>
          <w:rFonts w:ascii="Helvetica" w:eastAsia="Helvetica" w:hAnsi="Helvetica" w:cs="Helvetica"/>
          <w:b w:val="0"/>
          <w:bCs w:val="0"/>
          <w:sz w:val="20"/>
          <w:szCs w:val="20"/>
          <w:lang w:val="en-US"/>
        </w:rPr>
        <w:br/>
      </w:r>
      <w:r>
        <w:rPr>
          <w:rFonts w:ascii="Helvetica" w:eastAsia="Calibri" w:hAnsi="Helvetica" w:cs="Calibri"/>
          <w:b w:val="0"/>
          <w:bCs w:val="0"/>
          <w:sz w:val="20"/>
          <w:szCs w:val="20"/>
          <w:lang w:val="en-US"/>
        </w:rPr>
        <w:t>You can accept and/or change the Agreement with binding effect, including changes to or additional Order Confirmations, by electronic messages, e.g. by e-mail, an electronic administration panel or any other media provided by Sociuu.</w:t>
      </w:r>
      <w:r>
        <w:rPr>
          <w:rFonts w:ascii="Helvetica" w:eastAsia="Helvetica" w:hAnsi="Helvetica" w:cs="Helvetica"/>
          <w:b w:val="0"/>
          <w:bCs w:val="0"/>
          <w:sz w:val="20"/>
          <w:szCs w:val="20"/>
          <w:lang w:val="en-US"/>
        </w:rPr>
        <w:br/>
      </w:r>
      <w:r>
        <w:rPr>
          <w:rFonts w:ascii="Calibri" w:eastAsia="Calibri" w:hAnsi="Calibri" w:cs="Calibri"/>
          <w:b w:val="0"/>
          <w:bCs w:val="0"/>
          <w:sz w:val="22"/>
          <w:szCs w:val="22"/>
          <w:lang w:val="en-US"/>
        </w:rPr>
        <w:br/>
      </w:r>
      <w:r w:rsidRPr="00AE499A">
        <w:rPr>
          <w:rFonts w:ascii="Helvetica" w:eastAsia="Calibri" w:hAnsi="Helvetica" w:cs="Calibri"/>
          <w:i/>
          <w:iCs/>
          <w:color w:val="4F81BD"/>
          <w:sz w:val="22"/>
          <w:szCs w:val="22"/>
          <w:u w:color="4F81BD"/>
          <w:lang w:val="en-US"/>
        </w:rPr>
        <w:t>2. LICENSE AND INTELLECTUAL PROPERTY RIGHTS</w:t>
      </w:r>
    </w:p>
    <w:p w14:paraId="7614A55A" w14:textId="77777777" w:rsidR="001A124F" w:rsidRDefault="00EF392E">
      <w:pPr>
        <w:pStyle w:val="Heading4"/>
        <w:keepNext w:val="0"/>
        <w:keepLines w:val="0"/>
        <w:tabs>
          <w:tab w:val="left" w:pos="1304"/>
          <w:tab w:val="left" w:pos="2608"/>
          <w:tab w:val="left" w:pos="3912"/>
          <w:tab w:val="left" w:pos="5216"/>
          <w:tab w:val="left" w:pos="6520"/>
          <w:tab w:val="left" w:pos="7824"/>
        </w:tabs>
        <w:spacing w:before="0" w:after="0"/>
        <w:rPr>
          <w:rFonts w:ascii="Helvetica" w:eastAsia="Helvetica" w:hAnsi="Helvetica" w:cs="Helvetica"/>
          <w:b w:val="0"/>
          <w:bCs w:val="0"/>
          <w:sz w:val="20"/>
          <w:szCs w:val="20"/>
          <w:lang w:val="en-US"/>
        </w:rPr>
      </w:pPr>
      <w:r>
        <w:rPr>
          <w:rFonts w:ascii="Helvetica" w:hAnsi="Helvetica"/>
          <w:b w:val="0"/>
          <w:bCs w:val="0"/>
          <w:sz w:val="20"/>
          <w:szCs w:val="20"/>
          <w:lang w:val="en-US"/>
        </w:rPr>
        <w:t>You acquire a non-exclusive, non-transferable license to use the provided services and deliveries.</w:t>
      </w:r>
      <w:r>
        <w:rPr>
          <w:rFonts w:ascii="Helvetica" w:eastAsia="Helvetica" w:hAnsi="Helvetica" w:cs="Helvetica"/>
          <w:b w:val="0"/>
          <w:bCs w:val="0"/>
          <w:sz w:val="20"/>
          <w:szCs w:val="20"/>
          <w:lang w:val="en-US"/>
        </w:rPr>
        <w:br/>
      </w:r>
      <w:r>
        <w:rPr>
          <w:rFonts w:ascii="Helvetica" w:hAnsi="Helvetica"/>
          <w:b w:val="0"/>
          <w:bCs w:val="0"/>
          <w:sz w:val="20"/>
          <w:szCs w:val="20"/>
          <w:lang w:val="en-US"/>
        </w:rPr>
        <w:t xml:space="preserve">You are only entitled to use the license on behalf of entities, which are covered by the company registration number that appears on your Order Confirmation. </w:t>
      </w:r>
    </w:p>
    <w:p w14:paraId="11187518" w14:textId="77777777" w:rsidR="001A124F" w:rsidRDefault="001A124F">
      <w:pPr>
        <w:pStyle w:val="Heading4"/>
        <w:keepNext w:val="0"/>
        <w:keepLines w:val="0"/>
        <w:tabs>
          <w:tab w:val="left" w:pos="1304"/>
          <w:tab w:val="left" w:pos="2608"/>
          <w:tab w:val="left" w:pos="3912"/>
          <w:tab w:val="left" w:pos="5216"/>
          <w:tab w:val="left" w:pos="6520"/>
          <w:tab w:val="left" w:pos="7824"/>
        </w:tabs>
        <w:spacing w:before="0" w:after="0"/>
        <w:rPr>
          <w:rFonts w:ascii="Helvetica" w:eastAsia="Helvetica" w:hAnsi="Helvetica" w:cs="Helvetica"/>
          <w:b w:val="0"/>
          <w:bCs w:val="0"/>
          <w:sz w:val="20"/>
          <w:szCs w:val="20"/>
          <w:lang w:val="en-US"/>
        </w:rPr>
      </w:pPr>
    </w:p>
    <w:p w14:paraId="7250D5E2" w14:textId="1105E963" w:rsidR="001A124F" w:rsidRDefault="00EF392E">
      <w:pPr>
        <w:pStyle w:val="Heading4"/>
        <w:keepNext w:val="0"/>
        <w:keepLines w:val="0"/>
        <w:tabs>
          <w:tab w:val="left" w:pos="1304"/>
          <w:tab w:val="left" w:pos="2608"/>
          <w:tab w:val="left" w:pos="3912"/>
          <w:tab w:val="left" w:pos="5216"/>
          <w:tab w:val="left" w:pos="6520"/>
          <w:tab w:val="left" w:pos="7824"/>
        </w:tabs>
        <w:spacing w:before="0" w:after="0"/>
        <w:rPr>
          <w:rFonts w:ascii="Helvetica" w:hAnsi="Helvetica"/>
          <w:b w:val="0"/>
          <w:bCs w:val="0"/>
          <w:sz w:val="20"/>
          <w:szCs w:val="20"/>
          <w:lang w:val="en-US"/>
        </w:rPr>
      </w:pPr>
      <w:r>
        <w:rPr>
          <w:rFonts w:ascii="Helvetica" w:hAnsi="Helvetica"/>
          <w:b w:val="0"/>
          <w:bCs w:val="0"/>
          <w:sz w:val="20"/>
          <w:szCs w:val="20"/>
          <w:lang w:val="en-US"/>
        </w:rPr>
        <w:t>Sociuu does not transfer any copyright or other rights in connection with its provision of services and supplies, besides what appears from paragraph 3</w:t>
      </w:r>
      <w:r w:rsidR="00C313CC">
        <w:rPr>
          <w:rFonts w:ascii="Helvetica" w:hAnsi="Helvetica"/>
          <w:b w:val="0"/>
          <w:bCs w:val="0"/>
          <w:sz w:val="20"/>
          <w:szCs w:val="20"/>
          <w:lang w:val="en-US"/>
        </w:rPr>
        <w:t>.</w:t>
      </w:r>
    </w:p>
    <w:p w14:paraId="222A39D6" w14:textId="77777777" w:rsidR="002F1B7A" w:rsidRPr="002F1B7A" w:rsidRDefault="002F1B7A" w:rsidP="002F1B7A">
      <w:pPr>
        <w:pStyle w:val="Brdtekst"/>
        <w:rPr>
          <w:lang w:val="en-US"/>
        </w:rPr>
      </w:pPr>
    </w:p>
    <w:p w14:paraId="48F98E99" w14:textId="04207D78" w:rsidR="001A124F" w:rsidRDefault="00EF392E">
      <w:pPr>
        <w:pStyle w:val="Brdtekst"/>
        <w:tabs>
          <w:tab w:val="left" w:pos="1304"/>
          <w:tab w:val="left" w:pos="2608"/>
          <w:tab w:val="left" w:pos="3912"/>
          <w:tab w:val="left" w:pos="5216"/>
          <w:tab w:val="left" w:pos="6520"/>
          <w:tab w:val="left" w:pos="7824"/>
        </w:tabs>
        <w:spacing w:before="100" w:after="100" w:line="240" w:lineRule="auto"/>
        <w:rPr>
          <w:rFonts w:ascii="Helvetica" w:eastAsia="Calibri" w:hAnsi="Helvetica" w:cs="Calibri"/>
          <w:lang w:val="en-US"/>
        </w:rPr>
      </w:pPr>
      <w:r>
        <w:rPr>
          <w:rFonts w:ascii="Helvetica" w:eastAsia="Calibri" w:hAnsi="Helvetica" w:cs="Calibri"/>
          <w:b/>
          <w:bCs/>
          <w:i/>
          <w:iCs/>
          <w:color w:val="4F81BD"/>
          <w:sz w:val="22"/>
          <w:szCs w:val="22"/>
          <w:u w:color="4F81BD"/>
          <w:lang w:val="en-US"/>
        </w:rPr>
        <w:t>3. SOCIUU’S OBLIGATIONS</w:t>
      </w:r>
      <w:r>
        <w:rPr>
          <w:rFonts w:ascii="Helvetica" w:eastAsia="Helvetica" w:hAnsi="Helvetica" w:cs="Helvetica"/>
          <w:sz w:val="22"/>
          <w:szCs w:val="22"/>
          <w:lang w:val="en-US"/>
        </w:rPr>
        <w:br/>
      </w:r>
      <w:r>
        <w:rPr>
          <w:rFonts w:ascii="Helvetica" w:eastAsia="Calibri" w:hAnsi="Helvetica" w:cs="Calibri"/>
          <w:lang w:val="en-US"/>
        </w:rPr>
        <w:t xml:space="preserve">For the duration of the Agreement, Sociuu is obligated to ensure, that the delivery can be used on the relevant platform, e.g. Facebook, </w:t>
      </w:r>
      <w:proofErr w:type="spellStart"/>
      <w:r>
        <w:rPr>
          <w:rFonts w:ascii="Helvetica" w:eastAsia="Calibri" w:hAnsi="Helvetica" w:cs="Calibri"/>
          <w:lang w:val="en-US"/>
        </w:rPr>
        <w:t>Linkedin</w:t>
      </w:r>
      <w:proofErr w:type="spellEnd"/>
      <w:r w:rsidR="00C313CC">
        <w:rPr>
          <w:rFonts w:ascii="Helvetica" w:eastAsia="Calibri" w:hAnsi="Helvetica" w:cs="Calibri"/>
          <w:lang w:val="en-US"/>
        </w:rPr>
        <w:t xml:space="preserve">, twitter, </w:t>
      </w:r>
      <w:proofErr w:type="spellStart"/>
      <w:r w:rsidR="00C313CC">
        <w:rPr>
          <w:rFonts w:ascii="Helvetica" w:eastAsia="Calibri" w:hAnsi="Helvetica" w:cs="Calibri"/>
          <w:lang w:val="en-US"/>
        </w:rPr>
        <w:t>xing</w:t>
      </w:r>
      <w:proofErr w:type="spellEnd"/>
      <w:r w:rsidR="00C313CC">
        <w:rPr>
          <w:rFonts w:ascii="Helvetica" w:eastAsia="Calibri" w:hAnsi="Helvetica" w:cs="Calibri"/>
          <w:lang w:val="en-US"/>
        </w:rPr>
        <w:t xml:space="preserve">, </w:t>
      </w:r>
      <w:r>
        <w:rPr>
          <w:rFonts w:ascii="Helvetica" w:eastAsia="Calibri" w:hAnsi="Helvetica" w:cs="Calibri"/>
          <w:lang w:val="en-US"/>
        </w:rPr>
        <w:t>etc.</w:t>
      </w:r>
      <w:r>
        <w:rPr>
          <w:rFonts w:ascii="Helvetica" w:eastAsia="Helvetica" w:hAnsi="Helvetica" w:cs="Helvetica"/>
          <w:lang w:val="en-US"/>
        </w:rPr>
        <w:br/>
      </w:r>
      <w:r>
        <w:rPr>
          <w:rFonts w:ascii="Helvetica" w:eastAsia="Calibri" w:hAnsi="Helvetica" w:cs="Calibri"/>
          <w:lang w:val="en-US"/>
        </w:rPr>
        <w:t xml:space="preserve">Sociuu must take appropriate technical and organizational security measures to protect data against accidental or unlawful destruction, loss or alteration and against the unauthorized disclosure, misuse or other use in breach of the Act on processing of personal data. </w:t>
      </w:r>
    </w:p>
    <w:p w14:paraId="28E064D7" w14:textId="77777777" w:rsidR="002F1B7A" w:rsidRPr="00AE499A" w:rsidRDefault="002F1B7A">
      <w:pPr>
        <w:pStyle w:val="Brdtekst"/>
        <w:tabs>
          <w:tab w:val="left" w:pos="1304"/>
          <w:tab w:val="left" w:pos="2608"/>
          <w:tab w:val="left" w:pos="3912"/>
          <w:tab w:val="left" w:pos="5216"/>
          <w:tab w:val="left" w:pos="6520"/>
          <w:tab w:val="left" w:pos="7824"/>
        </w:tabs>
        <w:spacing w:before="100" w:after="100" w:line="240" w:lineRule="auto"/>
        <w:rPr>
          <w:rFonts w:ascii="Helvetica" w:eastAsia="Helvetica" w:hAnsi="Helvetica" w:cs="Helvetica"/>
          <w:lang w:val="en-US"/>
        </w:rPr>
      </w:pPr>
    </w:p>
    <w:p w14:paraId="43895D1A" w14:textId="77777777" w:rsidR="001A124F" w:rsidRPr="00AE499A" w:rsidRDefault="00EF392E">
      <w:pPr>
        <w:pStyle w:val="Heading4"/>
        <w:keepNext w:val="0"/>
        <w:keepLines w:val="0"/>
        <w:tabs>
          <w:tab w:val="left" w:pos="1304"/>
          <w:tab w:val="left" w:pos="2608"/>
          <w:tab w:val="left" w:pos="3912"/>
          <w:tab w:val="left" w:pos="5216"/>
          <w:tab w:val="left" w:pos="6520"/>
          <w:tab w:val="left" w:pos="7824"/>
        </w:tabs>
        <w:spacing w:before="0" w:after="0"/>
        <w:rPr>
          <w:rFonts w:ascii="Helvetica" w:eastAsia="Helvetica" w:hAnsi="Helvetica" w:cs="Helvetica"/>
          <w:b w:val="0"/>
          <w:bCs w:val="0"/>
          <w:sz w:val="22"/>
          <w:szCs w:val="22"/>
          <w:lang w:val="en-US"/>
        </w:rPr>
      </w:pPr>
      <w:r w:rsidRPr="00AE499A">
        <w:rPr>
          <w:rFonts w:ascii="Helvetica" w:hAnsi="Helvetica"/>
          <w:i/>
          <w:iCs/>
          <w:color w:val="4F81BD"/>
          <w:sz w:val="22"/>
          <w:szCs w:val="22"/>
          <w:u w:color="4F81BD"/>
          <w:lang w:val="en-US"/>
        </w:rPr>
        <w:t>4. YOUR OBLIGATIONS</w:t>
      </w:r>
    </w:p>
    <w:p w14:paraId="07C595DA" w14:textId="77777777" w:rsidR="001A124F" w:rsidRDefault="00EF392E">
      <w:pPr>
        <w:pStyle w:val="Heading4"/>
        <w:keepNext w:val="0"/>
        <w:keepLines w:val="0"/>
        <w:tabs>
          <w:tab w:val="left" w:pos="1304"/>
          <w:tab w:val="left" w:pos="2608"/>
          <w:tab w:val="left" w:pos="3912"/>
          <w:tab w:val="left" w:pos="5216"/>
          <w:tab w:val="left" w:pos="6520"/>
          <w:tab w:val="left" w:pos="7824"/>
        </w:tabs>
        <w:spacing w:before="0" w:after="0"/>
        <w:rPr>
          <w:rFonts w:ascii="Helvetica" w:hAnsi="Helvetica"/>
          <w:b w:val="0"/>
          <w:bCs w:val="0"/>
          <w:sz w:val="20"/>
          <w:szCs w:val="20"/>
          <w:lang w:val="en-US"/>
        </w:rPr>
      </w:pPr>
      <w:r>
        <w:rPr>
          <w:rFonts w:ascii="Helvetica" w:hAnsi="Helvetica"/>
          <w:b w:val="0"/>
          <w:bCs w:val="0"/>
          <w:sz w:val="20"/>
          <w:szCs w:val="20"/>
          <w:lang w:val="en-US"/>
        </w:rPr>
        <w:t>You will be responsible for payment in accordance with the Agreement.</w:t>
      </w:r>
      <w:r>
        <w:rPr>
          <w:rFonts w:ascii="Helvetica" w:eastAsia="Helvetica" w:hAnsi="Helvetica" w:cs="Helvetica"/>
          <w:b w:val="0"/>
          <w:bCs w:val="0"/>
          <w:sz w:val="20"/>
          <w:szCs w:val="20"/>
          <w:lang w:val="en-US"/>
        </w:rPr>
        <w:br/>
      </w:r>
      <w:r>
        <w:rPr>
          <w:rFonts w:ascii="Helvetica" w:hAnsi="Helvetica"/>
          <w:b w:val="0"/>
          <w:bCs w:val="0"/>
          <w:sz w:val="20"/>
          <w:szCs w:val="20"/>
          <w:lang w:val="en-US"/>
        </w:rPr>
        <w:t>For the duration of the Agreement, you are obligated to: ensure, that the data and information that you publish through the services of Sociuu, at all times comply with local law, including marketing and privacy law, or the law of any other jurisdiction which your data and information is aimed at.</w:t>
      </w:r>
    </w:p>
    <w:p w14:paraId="421272C9" w14:textId="77777777" w:rsidR="002F1B7A" w:rsidRPr="002F1B7A" w:rsidRDefault="002F1B7A" w:rsidP="002F1B7A">
      <w:pPr>
        <w:pStyle w:val="Brdtekst"/>
        <w:rPr>
          <w:lang w:val="en-US"/>
        </w:rPr>
      </w:pPr>
    </w:p>
    <w:p w14:paraId="58CA5166" w14:textId="7EA87B67" w:rsidR="00976CA7" w:rsidRPr="00976CA7" w:rsidRDefault="00EF392E" w:rsidP="00976CA7">
      <w:pPr>
        <w:pStyle w:val="Brdtekst"/>
        <w:tabs>
          <w:tab w:val="left" w:pos="1304"/>
          <w:tab w:val="left" w:pos="2608"/>
          <w:tab w:val="left" w:pos="3912"/>
          <w:tab w:val="left" w:pos="5216"/>
          <w:tab w:val="left" w:pos="6520"/>
          <w:tab w:val="left" w:pos="7824"/>
        </w:tabs>
        <w:spacing w:before="100" w:after="100" w:line="240" w:lineRule="auto"/>
        <w:rPr>
          <w:rFonts w:ascii="Helvetica" w:eastAsia="Calibri" w:hAnsi="Helvetica" w:cs="Calibri"/>
          <w:lang w:val="en-GB"/>
        </w:rPr>
      </w:pPr>
      <w:r>
        <w:rPr>
          <w:rFonts w:ascii="Helvetica" w:eastAsia="Calibri" w:hAnsi="Helvetica" w:cs="Calibri"/>
          <w:b/>
          <w:bCs/>
          <w:i/>
          <w:iCs/>
          <w:color w:val="4F81BD"/>
          <w:sz w:val="22"/>
          <w:szCs w:val="22"/>
          <w:u w:color="4F81BD"/>
          <w:lang w:val="en-US"/>
        </w:rPr>
        <w:t>5. PAYMENT</w:t>
      </w:r>
      <w:r>
        <w:rPr>
          <w:rFonts w:ascii="Helvetica" w:eastAsia="Helvetica" w:hAnsi="Helvetica" w:cs="Helvetica"/>
          <w:sz w:val="22"/>
          <w:szCs w:val="22"/>
          <w:lang w:val="en-US"/>
        </w:rPr>
        <w:br/>
      </w:r>
      <w:r w:rsidRPr="00976CA7">
        <w:rPr>
          <w:rFonts w:ascii="Helvetica" w:eastAsia="Calibri" w:hAnsi="Helvetica" w:cs="Calibri"/>
          <w:lang w:val="en-GB"/>
        </w:rPr>
        <w:t xml:space="preserve">Payment for services under this Agreement fall due net cash on the date of issuance of an invoice. Additional payment terms </w:t>
      </w:r>
      <w:r w:rsidR="00976CA7" w:rsidRPr="00976CA7">
        <w:rPr>
          <w:rFonts w:ascii="Helvetica" w:eastAsia="Calibri" w:hAnsi="Helvetica" w:cs="Calibri"/>
          <w:lang w:val="en-GB"/>
        </w:rPr>
        <w:t xml:space="preserve">If in any given calendar </w:t>
      </w:r>
      <w:r w:rsidR="00976CA7">
        <w:rPr>
          <w:rFonts w:ascii="Helvetica" w:eastAsia="Calibri" w:hAnsi="Helvetica" w:cs="Calibri"/>
          <w:lang w:val="en-GB"/>
        </w:rPr>
        <w:t>month;</w:t>
      </w:r>
      <w:r w:rsidR="00976CA7" w:rsidRPr="00976CA7">
        <w:rPr>
          <w:rFonts w:ascii="Helvetica" w:eastAsia="Calibri" w:hAnsi="Helvetica" w:cs="Calibri"/>
          <w:lang w:val="en-GB"/>
        </w:rPr>
        <w:t xml:space="preserve"> User upload</w:t>
      </w:r>
      <w:r w:rsidR="00976CA7">
        <w:rPr>
          <w:rFonts w:ascii="Helvetica" w:eastAsia="Calibri" w:hAnsi="Helvetica" w:cs="Calibri"/>
          <w:lang w:val="en-GB"/>
        </w:rPr>
        <w:t>ed in the system</w:t>
      </w:r>
      <w:r w:rsidR="00976CA7" w:rsidRPr="00976CA7">
        <w:rPr>
          <w:rFonts w:ascii="Helvetica" w:eastAsia="Calibri" w:hAnsi="Helvetica" w:cs="Calibri"/>
          <w:lang w:val="en-GB"/>
        </w:rPr>
        <w:t xml:space="preserve"> </w:t>
      </w:r>
      <w:r w:rsidR="00976CA7">
        <w:rPr>
          <w:rFonts w:ascii="Helvetica" w:eastAsia="Calibri" w:hAnsi="Helvetica" w:cs="Calibri"/>
          <w:lang w:val="en-GB"/>
        </w:rPr>
        <w:t xml:space="preserve">exceed the licenced number of users, </w:t>
      </w:r>
      <w:r w:rsidR="00976CA7" w:rsidRPr="00976CA7">
        <w:rPr>
          <w:rFonts w:ascii="Helvetica" w:eastAsia="Calibri" w:hAnsi="Helvetica" w:cs="Calibri"/>
          <w:lang w:val="en-GB"/>
        </w:rPr>
        <w:t xml:space="preserve">Sociuu shall invoice the Partner for, and Partner shall pay, an additional fee equal to the number of numbers of User upload - the “Overage Fee”. Overage fee is calculated with same average cost per user as set forth in the </w:t>
      </w:r>
      <w:r w:rsidR="00C313CC">
        <w:rPr>
          <w:rFonts w:ascii="Helvetica" w:eastAsia="Calibri" w:hAnsi="Helvetica" w:cs="Calibri"/>
          <w:lang w:val="en-US"/>
        </w:rPr>
        <w:t>Order Confirmation</w:t>
      </w:r>
      <w:r w:rsidR="00976CA7" w:rsidRPr="00976CA7">
        <w:rPr>
          <w:rFonts w:ascii="Helvetica" w:eastAsia="Calibri" w:hAnsi="Helvetica" w:cs="Calibri"/>
          <w:lang w:val="en-GB"/>
        </w:rPr>
        <w:t>.</w:t>
      </w:r>
    </w:p>
    <w:p w14:paraId="64A1A1BA" w14:textId="77777777" w:rsidR="001A124F" w:rsidRDefault="00EF392E">
      <w:pPr>
        <w:pStyle w:val="Brdtekst"/>
        <w:tabs>
          <w:tab w:val="left" w:pos="1304"/>
          <w:tab w:val="left" w:pos="2608"/>
          <w:tab w:val="left" w:pos="3912"/>
          <w:tab w:val="left" w:pos="5216"/>
          <w:tab w:val="left" w:pos="6520"/>
          <w:tab w:val="left" w:pos="7824"/>
        </w:tabs>
        <w:spacing w:before="100" w:after="100" w:line="240" w:lineRule="auto"/>
        <w:rPr>
          <w:rFonts w:ascii="Helvetica" w:eastAsia="Calibri" w:hAnsi="Helvetica" w:cs="Calibri"/>
          <w:lang w:val="en-US"/>
        </w:rPr>
      </w:pPr>
      <w:r>
        <w:rPr>
          <w:rFonts w:ascii="Helvetica" w:eastAsia="Calibri" w:hAnsi="Helvetica" w:cs="Calibri"/>
          <w:lang w:val="en-US"/>
        </w:rPr>
        <w:t>Any late payment entitles Sociuu to charge a 2% interest per month of the amount due from the invoice due date until payment is made.</w:t>
      </w:r>
      <w:r>
        <w:rPr>
          <w:rFonts w:ascii="Helvetica" w:eastAsia="Helvetica" w:hAnsi="Helvetica" w:cs="Helvetica"/>
          <w:lang w:val="en-US"/>
        </w:rPr>
        <w:br/>
      </w:r>
      <w:r>
        <w:rPr>
          <w:rFonts w:ascii="Helvetica" w:eastAsia="Calibri" w:hAnsi="Helvetica" w:cs="Calibri"/>
          <w:lang w:val="en-US"/>
        </w:rPr>
        <w:t xml:space="preserve">In the absence of timely payment, Sociuu reserves the right to </w:t>
      </w:r>
      <w:r w:rsidR="00AE499A">
        <w:rPr>
          <w:rFonts w:ascii="Helvetica" w:eastAsia="Calibri" w:hAnsi="Helvetica" w:cs="Calibri"/>
          <w:lang w:val="en-US"/>
        </w:rPr>
        <w:t>withhold its services in accord</w:t>
      </w:r>
      <w:r>
        <w:rPr>
          <w:rFonts w:ascii="Helvetica" w:eastAsia="Calibri" w:hAnsi="Helvetica" w:cs="Calibri"/>
          <w:lang w:val="en-US"/>
        </w:rPr>
        <w:t>ance with paragraph 4 or to terminate the Agreement.</w:t>
      </w:r>
    </w:p>
    <w:p w14:paraId="27C63716" w14:textId="77777777" w:rsidR="002F1B7A" w:rsidRPr="00AE499A" w:rsidRDefault="002F1B7A">
      <w:pPr>
        <w:pStyle w:val="Brdtekst"/>
        <w:tabs>
          <w:tab w:val="left" w:pos="1304"/>
          <w:tab w:val="left" w:pos="2608"/>
          <w:tab w:val="left" w:pos="3912"/>
          <w:tab w:val="left" w:pos="5216"/>
          <w:tab w:val="left" w:pos="6520"/>
          <w:tab w:val="left" w:pos="7824"/>
        </w:tabs>
        <w:spacing w:before="100" w:after="100" w:line="240" w:lineRule="auto"/>
        <w:rPr>
          <w:rFonts w:ascii="Calibri" w:eastAsia="Calibri" w:hAnsi="Calibri" w:cs="Calibri"/>
          <w:b/>
          <w:bCs/>
          <w:i/>
          <w:iCs/>
          <w:color w:val="4F81BD"/>
          <w:sz w:val="22"/>
          <w:szCs w:val="22"/>
          <w:u w:color="4F81BD"/>
          <w:lang w:val="en-US"/>
        </w:rPr>
      </w:pPr>
    </w:p>
    <w:p w14:paraId="7A3C0AA6" w14:textId="12C1CA68" w:rsidR="001A124F" w:rsidRDefault="00EF392E">
      <w:pPr>
        <w:pStyle w:val="Brdtekst"/>
        <w:tabs>
          <w:tab w:val="left" w:pos="1304"/>
          <w:tab w:val="left" w:pos="2608"/>
          <w:tab w:val="left" w:pos="3912"/>
          <w:tab w:val="left" w:pos="5216"/>
          <w:tab w:val="left" w:pos="6520"/>
          <w:tab w:val="left" w:pos="7824"/>
        </w:tabs>
        <w:spacing w:before="100" w:after="100" w:line="240" w:lineRule="auto"/>
        <w:rPr>
          <w:rFonts w:ascii="Helvetica" w:eastAsia="Calibri" w:hAnsi="Helvetica" w:cs="Calibri"/>
          <w:lang w:val="en-US"/>
        </w:rPr>
      </w:pPr>
      <w:r>
        <w:rPr>
          <w:rFonts w:ascii="Helvetica" w:eastAsia="Calibri" w:hAnsi="Helvetica" w:cs="Calibri"/>
          <w:b/>
          <w:bCs/>
          <w:i/>
          <w:iCs/>
          <w:color w:val="4F81BD"/>
          <w:sz w:val="22"/>
          <w:szCs w:val="22"/>
          <w:u w:color="4F81BD"/>
          <w:lang w:val="en-US"/>
        </w:rPr>
        <w:t>6. LIMITATION OF LIABILITY</w:t>
      </w:r>
      <w:r>
        <w:rPr>
          <w:rFonts w:ascii="Helvetica" w:eastAsia="Helvetica" w:hAnsi="Helvetica" w:cs="Helvetica"/>
          <w:sz w:val="22"/>
          <w:szCs w:val="22"/>
          <w:lang w:val="en-US"/>
        </w:rPr>
        <w:br/>
      </w:r>
      <w:r>
        <w:rPr>
          <w:rFonts w:ascii="Helvetica" w:eastAsia="Calibri" w:hAnsi="Helvetica" w:cs="Calibri"/>
          <w:lang w:val="en-US"/>
        </w:rPr>
        <w:t>Soci</w:t>
      </w:r>
      <w:r w:rsidR="00473B69">
        <w:rPr>
          <w:rFonts w:ascii="Helvetica" w:eastAsia="Calibri" w:hAnsi="Helvetica" w:cs="Calibri"/>
          <w:lang w:val="en-US"/>
        </w:rPr>
        <w:t>uu is liable according to Dutch</w:t>
      </w:r>
      <w:r>
        <w:rPr>
          <w:rFonts w:ascii="Helvetica" w:eastAsia="Calibri" w:hAnsi="Helvetica" w:cs="Calibri"/>
          <w:lang w:val="en-US"/>
        </w:rPr>
        <w:t xml:space="preserve"> law, subject to the limitations expressly provided by the following conditions:</w:t>
      </w:r>
      <w:r>
        <w:rPr>
          <w:rFonts w:ascii="Helvetica" w:eastAsia="Helvetica" w:hAnsi="Helvetica" w:cs="Helvetica"/>
          <w:lang w:val="en-US"/>
        </w:rPr>
        <w:br/>
      </w:r>
      <w:r>
        <w:rPr>
          <w:rFonts w:ascii="Helvetica" w:eastAsia="Calibri" w:hAnsi="Helvetica" w:cs="Calibri"/>
          <w:lang w:val="en-US"/>
        </w:rPr>
        <w:t>Sociuu shall not be liable for any loss, direct or indirect, inconvenience or damage resulting from, including, but not limited to interruption of connections, disruption of the Internet, loss of information etc.</w:t>
      </w:r>
      <w:r>
        <w:rPr>
          <w:rFonts w:ascii="Helvetica" w:eastAsia="Helvetica" w:hAnsi="Helvetica" w:cs="Helvetica"/>
          <w:lang w:val="en-US"/>
        </w:rPr>
        <w:br/>
      </w:r>
      <w:r>
        <w:rPr>
          <w:rFonts w:ascii="Helvetica" w:eastAsia="Calibri" w:hAnsi="Helvetica" w:cs="Calibri"/>
          <w:lang w:val="en-US"/>
        </w:rPr>
        <w:lastRenderedPageBreak/>
        <w:t>Sociuu is exempt from liability if the non-performance or interruption is due to force majeure.</w:t>
      </w:r>
      <w:r>
        <w:rPr>
          <w:rFonts w:ascii="Helvetica" w:eastAsia="Helvetica" w:hAnsi="Helvetica" w:cs="Helvetica"/>
          <w:lang w:val="en-US"/>
        </w:rPr>
        <w:br/>
      </w:r>
      <w:r>
        <w:rPr>
          <w:rFonts w:ascii="Helvetica" w:eastAsia="Calibri" w:hAnsi="Helvetica" w:cs="Calibri"/>
          <w:lang w:val="en-US"/>
        </w:rPr>
        <w:t xml:space="preserve">Sociuu is not liable for the acts or omissions made by third parties, including </w:t>
      </w:r>
      <w:proofErr w:type="spellStart"/>
      <w:r>
        <w:rPr>
          <w:rFonts w:ascii="Helvetica" w:eastAsia="Calibri" w:hAnsi="Helvetica" w:cs="Calibri"/>
          <w:lang w:val="en-US"/>
        </w:rPr>
        <w:t>Sociuu’s</w:t>
      </w:r>
      <w:proofErr w:type="spellEnd"/>
      <w:r>
        <w:rPr>
          <w:rFonts w:ascii="Helvetica" w:eastAsia="Calibri" w:hAnsi="Helvetica" w:cs="Calibri"/>
          <w:lang w:val="en-US"/>
        </w:rPr>
        <w:t xml:space="preserve"> subcontractors, unless </w:t>
      </w:r>
      <w:proofErr w:type="spellStart"/>
      <w:r>
        <w:rPr>
          <w:rFonts w:ascii="Helvetica" w:eastAsia="Calibri" w:hAnsi="Helvetica" w:cs="Calibri"/>
          <w:lang w:val="en-US"/>
        </w:rPr>
        <w:t>Sociuu</w:t>
      </w:r>
      <w:proofErr w:type="spellEnd"/>
      <w:r>
        <w:rPr>
          <w:rFonts w:ascii="Helvetica" w:eastAsia="Calibri" w:hAnsi="Helvetica" w:cs="Calibri"/>
          <w:lang w:val="en-US"/>
        </w:rPr>
        <w:t xml:space="preserve"> could have prevented these by due diligence.</w:t>
      </w:r>
      <w:r>
        <w:rPr>
          <w:rFonts w:ascii="Helvetica" w:eastAsia="Helvetica" w:hAnsi="Helvetica" w:cs="Helvetica"/>
          <w:lang w:val="en-US"/>
        </w:rPr>
        <w:br/>
      </w:r>
      <w:r>
        <w:rPr>
          <w:rFonts w:ascii="Helvetica" w:eastAsia="Calibri" w:hAnsi="Helvetica" w:cs="Calibri"/>
          <w:lang w:val="en-US"/>
        </w:rPr>
        <w:t xml:space="preserve">Sociuu is not liable for the legality of the content you publish through Sociuu </w:t>
      </w:r>
      <w:r>
        <w:rPr>
          <w:rFonts w:ascii="Helvetica" w:eastAsia="Helvetica" w:hAnsi="Helvetica" w:cs="Helvetica"/>
          <w:lang w:val="en-US"/>
        </w:rPr>
        <w:br/>
      </w:r>
      <w:r>
        <w:rPr>
          <w:rFonts w:ascii="Helvetica" w:eastAsia="Calibri" w:hAnsi="Helvetica" w:cs="Calibri"/>
          <w:lang w:val="en-US"/>
        </w:rPr>
        <w:t>Any liability for Sociuu does not include indirect losses, consequential damage, loss of profits or other consequential economic loss, including loss of data, damage to other things and claims by third parties. Liability does not cover damage, which could not reasonably have been foreseen by Sociuu.</w:t>
      </w:r>
      <w:r>
        <w:rPr>
          <w:rFonts w:ascii="Helvetica" w:eastAsia="Helvetica" w:hAnsi="Helvetica" w:cs="Helvetica"/>
          <w:lang w:val="en-US"/>
        </w:rPr>
        <w:br/>
      </w:r>
      <w:r>
        <w:rPr>
          <w:rFonts w:ascii="Helvetica" w:eastAsia="Calibri" w:hAnsi="Helvetica" w:cs="Calibri"/>
          <w:u w:val="single"/>
          <w:lang w:val="en-US"/>
        </w:rPr>
        <w:t>Regardless of the damages incurred, the liability of Sociuu is limited to the sum of the invoices issued by Sociuu and paid by you for up to one year before the claim is made</w:t>
      </w:r>
      <w:r>
        <w:rPr>
          <w:rFonts w:ascii="Helvetica" w:eastAsia="Calibri" w:hAnsi="Helvetica" w:cs="Calibri"/>
          <w:lang w:val="en-US"/>
        </w:rPr>
        <w:t>.</w:t>
      </w:r>
    </w:p>
    <w:p w14:paraId="6C718354" w14:textId="77777777" w:rsidR="002F1B7A" w:rsidRPr="00AE499A" w:rsidRDefault="002F1B7A">
      <w:pPr>
        <w:pStyle w:val="Brdtekst"/>
        <w:tabs>
          <w:tab w:val="left" w:pos="1304"/>
          <w:tab w:val="left" w:pos="2608"/>
          <w:tab w:val="left" w:pos="3912"/>
          <w:tab w:val="left" w:pos="5216"/>
          <w:tab w:val="left" w:pos="6520"/>
          <w:tab w:val="left" w:pos="7824"/>
        </w:tabs>
        <w:spacing w:before="100" w:after="100" w:line="240" w:lineRule="auto"/>
        <w:rPr>
          <w:rFonts w:ascii="Helvetica" w:eastAsia="Helvetica" w:hAnsi="Helvetica" w:cs="Helvetica"/>
          <w:color w:val="4F81BD"/>
          <w:u w:color="4F81BD"/>
          <w:lang w:val="en-US"/>
        </w:rPr>
      </w:pPr>
    </w:p>
    <w:p w14:paraId="59C825A0" w14:textId="57087560" w:rsidR="001A124F" w:rsidRDefault="00EF392E">
      <w:pPr>
        <w:pStyle w:val="Brdtekst"/>
        <w:tabs>
          <w:tab w:val="left" w:pos="1304"/>
          <w:tab w:val="left" w:pos="2608"/>
          <w:tab w:val="left" w:pos="3912"/>
          <w:tab w:val="left" w:pos="5216"/>
          <w:tab w:val="left" w:pos="6520"/>
          <w:tab w:val="left" w:pos="7824"/>
        </w:tabs>
        <w:spacing w:before="100" w:after="100" w:line="240" w:lineRule="auto"/>
        <w:rPr>
          <w:rFonts w:ascii="Helvetica" w:eastAsia="Calibri" w:hAnsi="Helvetica" w:cs="Calibri"/>
          <w:lang w:val="en-US"/>
        </w:rPr>
      </w:pPr>
      <w:r w:rsidRPr="00AE499A">
        <w:rPr>
          <w:rFonts w:ascii="Helvetica" w:eastAsia="Calibri" w:hAnsi="Helvetica" w:cs="Calibri"/>
          <w:b/>
          <w:bCs/>
          <w:i/>
          <w:iCs/>
          <w:color w:val="4F81BD"/>
          <w:sz w:val="22"/>
          <w:szCs w:val="22"/>
          <w:u w:color="4F81BD"/>
          <w:lang w:val="en-US"/>
        </w:rPr>
        <w:t>7. BREACH.</w:t>
      </w:r>
      <w:r>
        <w:rPr>
          <w:rFonts w:ascii="Helvetica" w:eastAsia="Helvetica" w:hAnsi="Helvetica" w:cs="Helvetica"/>
          <w:sz w:val="22"/>
          <w:szCs w:val="22"/>
          <w:lang w:val="en-US"/>
        </w:rPr>
        <w:br/>
      </w:r>
      <w:r>
        <w:rPr>
          <w:rFonts w:ascii="Helvetica" w:eastAsia="Calibri" w:hAnsi="Helvetica" w:cs="Calibri"/>
          <w:lang w:val="en-US"/>
        </w:rPr>
        <w:t>A Party may terminate the Agreement with immediate effect, if: The other Party fails to correct material deficiencies within 30 days after receipt of written notice of the material deficiency.</w:t>
      </w:r>
      <w:r>
        <w:rPr>
          <w:rFonts w:ascii="Helvetica" w:eastAsia="Helvetica" w:hAnsi="Helvetica" w:cs="Helvetica"/>
          <w:lang w:val="en-US"/>
        </w:rPr>
        <w:br/>
      </w:r>
      <w:r>
        <w:rPr>
          <w:rFonts w:ascii="Helvetica" w:eastAsia="Calibri" w:hAnsi="Helvetica" w:cs="Calibri"/>
          <w:lang w:val="en-US"/>
        </w:rPr>
        <w:t>The other Party goes bankrupt, winding-up, under liquidation, initiates settlement proceedings or reconstruction under the l</w:t>
      </w:r>
      <w:r w:rsidR="00473B69">
        <w:rPr>
          <w:rFonts w:ascii="Helvetica" w:eastAsia="Calibri" w:hAnsi="Helvetica" w:cs="Calibri"/>
          <w:lang w:val="en-US"/>
        </w:rPr>
        <w:t>imitations imposed by the Dutch</w:t>
      </w:r>
      <w:r>
        <w:rPr>
          <w:rFonts w:ascii="Helvetica" w:eastAsia="Calibri" w:hAnsi="Helvetica" w:cs="Calibri"/>
          <w:lang w:val="en-US"/>
        </w:rPr>
        <w:t xml:space="preserve"> Bankruptcy Act, or is otherwise unlikely to honor the Agreement.</w:t>
      </w:r>
      <w:r>
        <w:rPr>
          <w:rFonts w:ascii="Helvetica" w:eastAsia="Helvetica" w:hAnsi="Helvetica" w:cs="Helvetica"/>
          <w:lang w:val="en-US"/>
        </w:rPr>
        <w:br/>
      </w:r>
      <w:r>
        <w:rPr>
          <w:rFonts w:ascii="Helvetica" w:eastAsia="Calibri" w:hAnsi="Helvetica" w:cs="Calibri"/>
          <w:lang w:val="en-US"/>
        </w:rPr>
        <w:t>Sociuu is entitled to terminate the Agreement without notice in case of:</w:t>
      </w:r>
      <w:r>
        <w:rPr>
          <w:rFonts w:ascii="Helvetica" w:eastAsia="Helvetica" w:hAnsi="Helvetica" w:cs="Helvetica"/>
          <w:lang w:val="en-US"/>
        </w:rPr>
        <w:br/>
      </w:r>
      <w:r>
        <w:rPr>
          <w:rFonts w:ascii="Helvetica" w:eastAsia="Calibri" w:hAnsi="Helvetica" w:cs="Calibri"/>
          <w:lang w:val="en-US"/>
        </w:rPr>
        <w:t>Your non-payment of due payments.</w:t>
      </w:r>
      <w:r>
        <w:rPr>
          <w:rFonts w:ascii="Helvetica" w:eastAsia="Helvetica" w:hAnsi="Helvetica" w:cs="Helvetica"/>
          <w:lang w:val="en-US"/>
        </w:rPr>
        <w:br/>
      </w:r>
      <w:r>
        <w:rPr>
          <w:rFonts w:ascii="Helvetica" w:eastAsia="Calibri" w:hAnsi="Helvetica" w:cs="Calibri"/>
          <w:lang w:val="en-US"/>
        </w:rPr>
        <w:t>Your misuse of the intellectual property rights of Sociuu and/or third parties, including copyright, design rights, patent rights, utility model rights, trademarks etc.</w:t>
      </w:r>
      <w:r>
        <w:rPr>
          <w:rFonts w:ascii="Helvetica" w:eastAsia="Helvetica" w:hAnsi="Helvetica" w:cs="Helvetica"/>
          <w:lang w:val="en-US"/>
        </w:rPr>
        <w:br/>
      </w:r>
      <w:r>
        <w:rPr>
          <w:rFonts w:ascii="Helvetica" w:eastAsia="Calibri" w:hAnsi="Helvetica" w:cs="Calibri"/>
          <w:lang w:val="en-US"/>
        </w:rPr>
        <w:t>Your publication of</w:t>
      </w:r>
      <w:r w:rsidR="00473B69">
        <w:rPr>
          <w:rFonts w:ascii="Helvetica" w:eastAsia="Calibri" w:hAnsi="Helvetica" w:cs="Calibri"/>
          <w:lang w:val="en-US"/>
        </w:rPr>
        <w:t xml:space="preserve"> material in violation of Dutch</w:t>
      </w:r>
      <w:r>
        <w:rPr>
          <w:rFonts w:ascii="Helvetica" w:eastAsia="Calibri" w:hAnsi="Helvetica" w:cs="Calibri"/>
          <w:lang w:val="en-US"/>
        </w:rPr>
        <w:t xml:space="preserve"> or other relevant legislation, cf. paragraph 4.</w:t>
      </w:r>
    </w:p>
    <w:p w14:paraId="6E584B8E" w14:textId="77777777" w:rsidR="002F1B7A" w:rsidRPr="00AE499A" w:rsidRDefault="002F1B7A">
      <w:pPr>
        <w:pStyle w:val="Brdtekst"/>
        <w:tabs>
          <w:tab w:val="left" w:pos="1304"/>
          <w:tab w:val="left" w:pos="2608"/>
          <w:tab w:val="left" w:pos="3912"/>
          <w:tab w:val="left" w:pos="5216"/>
          <w:tab w:val="left" w:pos="6520"/>
          <w:tab w:val="left" w:pos="7824"/>
        </w:tabs>
        <w:spacing w:before="100" w:after="100" w:line="240" w:lineRule="auto"/>
        <w:rPr>
          <w:rFonts w:ascii="Helvetica" w:eastAsia="Helvetica" w:hAnsi="Helvetica" w:cs="Helvetica"/>
          <w:lang w:val="en-US"/>
        </w:rPr>
      </w:pPr>
      <w:bookmarkStart w:id="0" w:name="_GoBack"/>
      <w:bookmarkEnd w:id="0"/>
    </w:p>
    <w:p w14:paraId="4C577E05" w14:textId="77777777" w:rsidR="001A124F" w:rsidRDefault="00EF392E">
      <w:pPr>
        <w:pStyle w:val="Brdtekst"/>
        <w:tabs>
          <w:tab w:val="left" w:pos="1304"/>
          <w:tab w:val="left" w:pos="2608"/>
          <w:tab w:val="left" w:pos="3912"/>
          <w:tab w:val="left" w:pos="5216"/>
          <w:tab w:val="left" w:pos="6520"/>
          <w:tab w:val="left" w:pos="7824"/>
        </w:tabs>
        <w:spacing w:before="100" w:after="100" w:line="240" w:lineRule="auto"/>
        <w:rPr>
          <w:rFonts w:ascii="Helvetica" w:eastAsia="Calibri" w:hAnsi="Helvetica" w:cs="Calibri"/>
          <w:lang w:val="en-US"/>
        </w:rPr>
      </w:pPr>
      <w:r>
        <w:rPr>
          <w:rFonts w:ascii="Helvetica" w:eastAsia="Calibri" w:hAnsi="Helvetica" w:cs="Calibri"/>
          <w:b/>
          <w:bCs/>
          <w:i/>
          <w:iCs/>
          <w:color w:val="4F81BD"/>
          <w:sz w:val="22"/>
          <w:szCs w:val="22"/>
          <w:u w:color="4F81BD"/>
          <w:lang w:val="en-US"/>
        </w:rPr>
        <w:t>8. SECRECY</w:t>
      </w:r>
      <w:r>
        <w:rPr>
          <w:rFonts w:ascii="Helvetica" w:eastAsia="Helvetica" w:hAnsi="Helvetica" w:cs="Helvetica"/>
          <w:sz w:val="22"/>
          <w:szCs w:val="22"/>
          <w:lang w:val="en-US"/>
        </w:rPr>
        <w:br/>
      </w:r>
      <w:r>
        <w:rPr>
          <w:rFonts w:ascii="Helvetica" w:eastAsia="Calibri" w:hAnsi="Helvetica" w:cs="Calibri"/>
          <w:lang w:val="en-US"/>
        </w:rPr>
        <w:t>The Parties shall observe confidentiality regarding the information, data and documents exchanged between the Parties and which, by their nature are confidential or where it by delivery of the information is indicated that it is confidential. The Parties agree that the content of this Agreement, except for the GTC, are confidential.</w:t>
      </w:r>
      <w:r>
        <w:rPr>
          <w:rFonts w:ascii="Helvetica" w:eastAsia="Helvetica" w:hAnsi="Helvetica" w:cs="Helvetica"/>
          <w:lang w:val="en-US"/>
        </w:rPr>
        <w:br/>
      </w:r>
      <w:r>
        <w:rPr>
          <w:rFonts w:ascii="Helvetica" w:eastAsia="Calibri" w:hAnsi="Helvetica" w:cs="Calibri"/>
          <w:lang w:val="en-US"/>
        </w:rPr>
        <w:t>Sociuu is entitled to use you as a reference for marketing purposes in a loyal way after getting your written authorization. Prior written authorization Sociuu is only entitled to include your company name and log</w:t>
      </w:r>
      <w:r w:rsidR="002F1B7A">
        <w:rPr>
          <w:rFonts w:ascii="Helvetica" w:eastAsia="Calibri" w:hAnsi="Helvetica" w:cs="Calibri"/>
          <w:lang w:val="en-US"/>
        </w:rPr>
        <w:t>o on its public reference list.</w:t>
      </w:r>
    </w:p>
    <w:p w14:paraId="538A7456" w14:textId="77777777" w:rsidR="002F1B7A" w:rsidRPr="00AE499A" w:rsidRDefault="002F1B7A">
      <w:pPr>
        <w:pStyle w:val="Brdtekst"/>
        <w:tabs>
          <w:tab w:val="left" w:pos="1304"/>
          <w:tab w:val="left" w:pos="2608"/>
          <w:tab w:val="left" w:pos="3912"/>
          <w:tab w:val="left" w:pos="5216"/>
          <w:tab w:val="left" w:pos="6520"/>
          <w:tab w:val="left" w:pos="7824"/>
        </w:tabs>
        <w:spacing w:before="100" w:after="100" w:line="240" w:lineRule="auto"/>
        <w:rPr>
          <w:rFonts w:ascii="Helvetica" w:eastAsia="Helvetica" w:hAnsi="Helvetica" w:cs="Helvetica"/>
          <w:lang w:val="en-US"/>
        </w:rPr>
      </w:pPr>
    </w:p>
    <w:p w14:paraId="019DDE03" w14:textId="4796A25B" w:rsidR="002F1B7A" w:rsidRPr="002F1B7A" w:rsidRDefault="00EF392E" w:rsidP="002F1B7A">
      <w:pPr>
        <w:pStyle w:val="Heading4"/>
        <w:keepNext w:val="0"/>
        <w:keepLines w:val="0"/>
        <w:tabs>
          <w:tab w:val="left" w:pos="1304"/>
          <w:tab w:val="left" w:pos="2608"/>
          <w:tab w:val="left" w:pos="3912"/>
          <w:tab w:val="left" w:pos="5216"/>
          <w:tab w:val="left" w:pos="6520"/>
          <w:tab w:val="left" w:pos="7824"/>
        </w:tabs>
        <w:spacing w:before="0" w:after="0"/>
        <w:rPr>
          <w:rFonts w:ascii="-webkit-standard" w:eastAsia="Times New Roman" w:hAnsi="-webkit-standard"/>
          <w:sz w:val="27"/>
          <w:szCs w:val="27"/>
          <w:bdr w:val="none" w:sz="0" w:space="0" w:color="auto"/>
          <w:lang w:val="en-US"/>
        </w:rPr>
      </w:pPr>
      <w:r>
        <w:rPr>
          <w:rFonts w:ascii="Helvetica" w:eastAsia="Calibri" w:hAnsi="Helvetica" w:cs="Calibri"/>
          <w:i/>
          <w:iCs/>
          <w:color w:val="4F81BD"/>
          <w:sz w:val="22"/>
          <w:szCs w:val="22"/>
          <w:u w:color="4F81BD"/>
          <w:lang w:val="en-US"/>
        </w:rPr>
        <w:t xml:space="preserve">9. </w:t>
      </w:r>
      <w:r w:rsidR="002F1B7A">
        <w:rPr>
          <w:rFonts w:ascii="Helvetica" w:eastAsia="Calibri" w:hAnsi="Helvetica" w:cs="Calibri"/>
          <w:i/>
          <w:iCs/>
          <w:color w:val="4F81BD"/>
          <w:sz w:val="22"/>
          <w:szCs w:val="22"/>
          <w:u w:color="4F81BD"/>
          <w:lang w:val="en-US"/>
        </w:rPr>
        <w:t xml:space="preserve">TERM, </w:t>
      </w:r>
      <w:r>
        <w:rPr>
          <w:rFonts w:ascii="Helvetica" w:eastAsia="Calibri" w:hAnsi="Helvetica" w:cs="Calibri"/>
          <w:i/>
          <w:iCs/>
          <w:color w:val="4F81BD"/>
          <w:sz w:val="22"/>
          <w:szCs w:val="22"/>
          <w:u w:color="4F81BD"/>
          <w:lang w:val="en-US"/>
        </w:rPr>
        <w:t>CANCELLATION, TERMINATION AND TRANSFERABILITY</w:t>
      </w:r>
      <w:r>
        <w:rPr>
          <w:rFonts w:ascii="Helvetica" w:eastAsia="Helvetica" w:hAnsi="Helvetica" w:cs="Helvetica"/>
          <w:b w:val="0"/>
          <w:bCs w:val="0"/>
          <w:sz w:val="22"/>
          <w:szCs w:val="22"/>
          <w:lang w:val="en-US"/>
        </w:rPr>
        <w:br/>
      </w:r>
      <w:r w:rsidR="002F1B7A" w:rsidRPr="002F1B7A">
        <w:rPr>
          <w:rFonts w:ascii="Helvetica" w:eastAsia="Calibri" w:hAnsi="Helvetica" w:cs="Calibri"/>
          <w:b w:val="0"/>
          <w:bCs w:val="0"/>
          <w:sz w:val="20"/>
          <w:szCs w:val="20"/>
          <w:lang w:val="en-US"/>
        </w:rPr>
        <w:t>The Agreement will have an initial term (the “Initial Term”), and</w:t>
      </w:r>
      <w:r w:rsidR="002F1B7A">
        <w:rPr>
          <w:rFonts w:ascii="Helvetica" w:eastAsia="Calibri" w:hAnsi="Helvetica" w:cs="Calibri"/>
          <w:b w:val="0"/>
          <w:bCs w:val="0"/>
          <w:sz w:val="20"/>
          <w:szCs w:val="20"/>
          <w:lang w:val="en-US"/>
        </w:rPr>
        <w:t xml:space="preserve"> shall</w:t>
      </w:r>
      <w:r w:rsidR="002F1B7A" w:rsidRPr="002F1B7A">
        <w:rPr>
          <w:rFonts w:ascii="Helvetica" w:eastAsia="Calibri" w:hAnsi="Helvetica" w:cs="Calibri"/>
          <w:b w:val="0"/>
          <w:bCs w:val="0"/>
          <w:sz w:val="20"/>
          <w:szCs w:val="20"/>
          <w:lang w:val="en-US"/>
        </w:rPr>
        <w:t xml:space="preserve"> </w:t>
      </w:r>
      <w:r w:rsidR="002F1B7A">
        <w:rPr>
          <w:rFonts w:ascii="Helvetica" w:eastAsia="Calibri" w:hAnsi="Helvetica" w:cs="Calibri"/>
          <w:b w:val="0"/>
          <w:bCs w:val="0"/>
          <w:sz w:val="20"/>
          <w:szCs w:val="20"/>
          <w:lang w:val="en-US"/>
        </w:rPr>
        <w:t xml:space="preserve">– if not terminated </w:t>
      </w:r>
      <w:r w:rsidR="00C313CC">
        <w:rPr>
          <w:rFonts w:ascii="Helvetica" w:eastAsia="Calibri" w:hAnsi="Helvetica" w:cs="Calibri"/>
          <w:b w:val="0"/>
          <w:bCs w:val="0"/>
          <w:sz w:val="20"/>
          <w:szCs w:val="20"/>
          <w:lang w:val="en-US"/>
        </w:rPr>
        <w:t>9</w:t>
      </w:r>
      <w:r w:rsidR="002F1B7A">
        <w:rPr>
          <w:rFonts w:ascii="Helvetica" w:eastAsia="Calibri" w:hAnsi="Helvetica" w:cs="Calibri"/>
          <w:b w:val="0"/>
          <w:bCs w:val="0"/>
          <w:sz w:val="20"/>
          <w:szCs w:val="20"/>
          <w:lang w:val="en-US"/>
        </w:rPr>
        <w:t xml:space="preserve">0 days before end of initial term - </w:t>
      </w:r>
      <w:r w:rsidR="002F1B7A" w:rsidRPr="002F1B7A">
        <w:rPr>
          <w:rFonts w:ascii="Helvetica" w:eastAsia="Calibri" w:hAnsi="Helvetica" w:cs="Calibri"/>
          <w:b w:val="0"/>
          <w:bCs w:val="0"/>
          <w:sz w:val="20"/>
          <w:szCs w:val="20"/>
          <w:lang w:val="en-US"/>
        </w:rPr>
        <w:t xml:space="preserve">automatically renew for successive renewal terms (each, a “Renewal Term”), of the length set forth on the first page of the </w:t>
      </w:r>
      <w:r w:rsidR="00C313CC">
        <w:rPr>
          <w:rFonts w:ascii="Helvetica" w:eastAsia="Calibri" w:hAnsi="Helvetica" w:cs="Calibri"/>
          <w:b w:val="0"/>
          <w:bCs w:val="0"/>
          <w:sz w:val="20"/>
          <w:szCs w:val="20"/>
          <w:lang w:val="en-US"/>
        </w:rPr>
        <w:t>Order Confirmation</w:t>
      </w:r>
      <w:r w:rsidR="002F1B7A" w:rsidRPr="002F1B7A">
        <w:rPr>
          <w:rFonts w:ascii="Helvetica" w:eastAsia="Calibri" w:hAnsi="Helvetica" w:cs="Calibri"/>
          <w:b w:val="0"/>
          <w:bCs w:val="0"/>
          <w:sz w:val="20"/>
          <w:szCs w:val="20"/>
          <w:lang w:val="en-US"/>
        </w:rPr>
        <w:t xml:space="preserve">. If there is no term specified in the </w:t>
      </w:r>
      <w:r w:rsidR="00C313CC">
        <w:rPr>
          <w:rFonts w:ascii="Helvetica" w:eastAsia="Calibri" w:hAnsi="Helvetica" w:cs="Calibri"/>
          <w:b w:val="0"/>
          <w:bCs w:val="0"/>
          <w:sz w:val="20"/>
          <w:szCs w:val="20"/>
          <w:lang w:val="en-US"/>
        </w:rPr>
        <w:t xml:space="preserve">Order Confirmation </w:t>
      </w:r>
      <w:r w:rsidR="002F1B7A" w:rsidRPr="002F1B7A">
        <w:rPr>
          <w:rFonts w:ascii="Helvetica" w:eastAsia="Calibri" w:hAnsi="Helvetica" w:cs="Calibri"/>
          <w:b w:val="0"/>
          <w:bCs w:val="0"/>
          <w:sz w:val="20"/>
          <w:szCs w:val="20"/>
          <w:lang w:val="en-US"/>
        </w:rPr>
        <w:t>then the length of each such term shall be one (1) year each. The Initial Term and all Renewal Terms are referred to herein collectively as the “Term</w:t>
      </w:r>
      <w:r w:rsidR="002F1B7A">
        <w:rPr>
          <w:rFonts w:ascii="Helvetica" w:eastAsia="Calibri" w:hAnsi="Helvetica" w:cs="Calibri"/>
          <w:b w:val="0"/>
          <w:bCs w:val="0"/>
          <w:sz w:val="20"/>
          <w:szCs w:val="20"/>
          <w:lang w:val="en-US"/>
        </w:rPr>
        <w:t>”</w:t>
      </w:r>
    </w:p>
    <w:p w14:paraId="205AD99B" w14:textId="77777777" w:rsidR="002F1B7A" w:rsidRPr="002F1B7A" w:rsidRDefault="002F1B7A" w:rsidP="002F1B7A">
      <w:pPr>
        <w:pStyle w:val="Brdtekst"/>
        <w:rPr>
          <w:lang w:val="en-US"/>
        </w:rPr>
      </w:pPr>
    </w:p>
    <w:p w14:paraId="585AD1D8" w14:textId="77777777" w:rsidR="001A124F" w:rsidRDefault="00EF392E">
      <w:pPr>
        <w:pStyle w:val="Heading4"/>
        <w:keepNext w:val="0"/>
        <w:keepLines w:val="0"/>
        <w:tabs>
          <w:tab w:val="left" w:pos="1304"/>
          <w:tab w:val="left" w:pos="2608"/>
          <w:tab w:val="left" w:pos="3912"/>
          <w:tab w:val="left" w:pos="5216"/>
          <w:tab w:val="left" w:pos="6520"/>
          <w:tab w:val="left" w:pos="7824"/>
        </w:tabs>
        <w:spacing w:before="0" w:after="0"/>
        <w:rPr>
          <w:rFonts w:ascii="Helvetica" w:eastAsia="Helvetica" w:hAnsi="Helvetica" w:cs="Helvetica"/>
          <w:b w:val="0"/>
          <w:bCs w:val="0"/>
          <w:sz w:val="20"/>
          <w:szCs w:val="20"/>
          <w:lang w:val="en-US"/>
        </w:rPr>
      </w:pPr>
      <w:r>
        <w:rPr>
          <w:rFonts w:ascii="Helvetica" w:hAnsi="Helvetica"/>
          <w:b w:val="0"/>
          <w:bCs w:val="0"/>
          <w:sz w:val="20"/>
          <w:szCs w:val="20"/>
          <w:lang w:val="en-US"/>
        </w:rPr>
        <w:t xml:space="preserve">If a force majeure situation has lasted for 30 days from the date the affected Party has announced that force majeure has occurred, the other Party may terminate the Agreement. </w:t>
      </w:r>
    </w:p>
    <w:p w14:paraId="2F313C33" w14:textId="77777777" w:rsidR="001A124F" w:rsidRDefault="00EF392E">
      <w:pPr>
        <w:pStyle w:val="Heading4"/>
        <w:keepNext w:val="0"/>
        <w:keepLines w:val="0"/>
        <w:tabs>
          <w:tab w:val="left" w:pos="1304"/>
          <w:tab w:val="left" w:pos="2608"/>
          <w:tab w:val="left" w:pos="3912"/>
          <w:tab w:val="left" w:pos="5216"/>
          <w:tab w:val="left" w:pos="6520"/>
          <w:tab w:val="left" w:pos="7824"/>
        </w:tabs>
        <w:spacing w:before="0" w:after="0"/>
        <w:rPr>
          <w:rFonts w:ascii="Helvetica" w:hAnsi="Helvetica"/>
          <w:b w:val="0"/>
          <w:bCs w:val="0"/>
          <w:sz w:val="20"/>
          <w:szCs w:val="20"/>
          <w:lang w:val="en-US"/>
        </w:rPr>
      </w:pPr>
      <w:r>
        <w:rPr>
          <w:rFonts w:ascii="Helvetica" w:hAnsi="Helvetica"/>
          <w:b w:val="0"/>
          <w:bCs w:val="0"/>
          <w:sz w:val="20"/>
          <w:szCs w:val="20"/>
          <w:lang w:val="en-US"/>
        </w:rPr>
        <w:t>Sociuu may transfer rights and obligations under this Agreement to a third party without your accession, provided that it occurs without significant inconvenience to you.</w:t>
      </w:r>
    </w:p>
    <w:p w14:paraId="0EDF41E7" w14:textId="77777777" w:rsidR="002F1B7A" w:rsidRPr="002F1B7A" w:rsidRDefault="002F1B7A" w:rsidP="002F1B7A">
      <w:pPr>
        <w:pStyle w:val="Brdtekst"/>
        <w:rPr>
          <w:lang w:val="en-US"/>
        </w:rPr>
      </w:pPr>
    </w:p>
    <w:p w14:paraId="516DB886" w14:textId="5A323853" w:rsidR="001A124F" w:rsidRPr="00BA642B" w:rsidRDefault="00EF392E" w:rsidP="00BA642B">
      <w:pPr>
        <w:pStyle w:val="Brdtekst"/>
        <w:tabs>
          <w:tab w:val="left" w:pos="1304"/>
          <w:tab w:val="left" w:pos="2608"/>
          <w:tab w:val="left" w:pos="3912"/>
          <w:tab w:val="left" w:pos="5216"/>
          <w:tab w:val="left" w:pos="6520"/>
          <w:tab w:val="left" w:pos="7824"/>
        </w:tabs>
        <w:spacing w:before="100" w:after="100" w:line="240" w:lineRule="auto"/>
        <w:rPr>
          <w:rFonts w:ascii="Helvetica" w:eastAsia="Helvetica" w:hAnsi="Helvetica" w:cs="Helvetica"/>
          <w:lang w:val="en-US"/>
        </w:rPr>
      </w:pPr>
      <w:r>
        <w:rPr>
          <w:rFonts w:ascii="Calibri" w:eastAsia="Calibri" w:hAnsi="Calibri" w:cs="Calibri"/>
          <w:b/>
          <w:bCs/>
          <w:i/>
          <w:iCs/>
          <w:color w:val="4F81BD"/>
          <w:sz w:val="22"/>
          <w:szCs w:val="22"/>
          <w:u w:color="4F81BD"/>
          <w:lang w:val="en-US"/>
        </w:rPr>
        <w:t>1</w:t>
      </w:r>
      <w:r>
        <w:rPr>
          <w:rFonts w:ascii="Helvetica" w:eastAsia="Calibri" w:hAnsi="Helvetica" w:cs="Calibri"/>
          <w:b/>
          <w:bCs/>
          <w:i/>
          <w:iCs/>
          <w:color w:val="4F81BD"/>
          <w:sz w:val="22"/>
          <w:szCs w:val="22"/>
          <w:u w:color="4F81BD"/>
          <w:lang w:val="en-US"/>
        </w:rPr>
        <w:t>0. GOVERNING LAW AND VENUE</w:t>
      </w:r>
      <w:r w:rsidRPr="00AE499A">
        <w:rPr>
          <w:rFonts w:ascii="Helvetica" w:eastAsia="Helvetica" w:hAnsi="Helvetica" w:cs="Helvetica"/>
          <w:b/>
          <w:bCs/>
          <w:i/>
          <w:iCs/>
          <w:color w:val="4F81BD"/>
          <w:sz w:val="22"/>
          <w:szCs w:val="22"/>
          <w:u w:color="4F81BD"/>
          <w:lang w:val="en-US"/>
        </w:rPr>
        <w:br/>
      </w:r>
      <w:r>
        <w:rPr>
          <w:rFonts w:ascii="Helvetica" w:eastAsia="Calibri" w:hAnsi="Helvetica" w:cs="Calibri"/>
          <w:lang w:val="en-US"/>
        </w:rPr>
        <w:t xml:space="preserve">This Agreement shall be governed by, and exclusively construed in accordance with, the laws of The Kingdom of </w:t>
      </w:r>
      <w:r w:rsidR="00473B69">
        <w:rPr>
          <w:rFonts w:ascii="Helvetica" w:eastAsia="Calibri" w:hAnsi="Helvetica" w:cs="Calibri"/>
          <w:lang w:val="en-US"/>
        </w:rPr>
        <w:t>the Netherlands</w:t>
      </w:r>
      <w:r>
        <w:rPr>
          <w:rFonts w:ascii="Helvetica" w:eastAsia="Calibri" w:hAnsi="Helvetica" w:cs="Calibri"/>
          <w:lang w:val="en-US"/>
        </w:rPr>
        <w:t>, not taking into account its provisions that may lead to the application of any o</w:t>
      </w:r>
      <w:r w:rsidR="00473B69">
        <w:rPr>
          <w:rFonts w:ascii="Helvetica" w:eastAsia="Calibri" w:hAnsi="Helvetica" w:cs="Calibri"/>
          <w:lang w:val="en-US"/>
        </w:rPr>
        <w:t>ther substantial law than Dutch</w:t>
      </w:r>
      <w:r>
        <w:rPr>
          <w:rFonts w:ascii="Helvetica" w:eastAsia="Calibri" w:hAnsi="Helvetica" w:cs="Calibri"/>
          <w:lang w:val="en-US"/>
        </w:rPr>
        <w:t xml:space="preserve"> law. Any dispute, controversy or claim arising out of or in connection with this Agreement or the breach, termination or invalidity thereof shall be settled by the ordinary </w:t>
      </w:r>
      <w:r w:rsidR="00473B69">
        <w:rPr>
          <w:rFonts w:ascii="Helvetica" w:eastAsia="Calibri" w:hAnsi="Helvetica" w:cs="Calibri"/>
          <w:lang w:val="en-US"/>
        </w:rPr>
        <w:t>Dutch</w:t>
      </w:r>
      <w:r>
        <w:rPr>
          <w:rFonts w:ascii="Helvetica" w:eastAsia="Calibri" w:hAnsi="Helvetica" w:cs="Calibri"/>
          <w:lang w:val="en-US"/>
        </w:rPr>
        <w:t xml:space="preserve"> courts.</w:t>
      </w:r>
    </w:p>
    <w:p w14:paraId="794CC6BE" w14:textId="77777777" w:rsidR="001A124F" w:rsidRPr="00AE499A" w:rsidRDefault="001A124F">
      <w:pPr>
        <w:pStyle w:val="Brdtekst"/>
        <w:tabs>
          <w:tab w:val="left" w:pos="360"/>
        </w:tabs>
        <w:rPr>
          <w:lang w:val="en-US"/>
        </w:rPr>
      </w:pPr>
    </w:p>
    <w:sectPr w:rsidR="001A124F" w:rsidRPr="00AE499A" w:rsidSect="00AE499A">
      <w:headerReference w:type="default" r:id="rId6"/>
      <w:footerReference w:type="default" r:id="rId7"/>
      <w:pgSz w:w="11900" w:h="16840"/>
      <w:pgMar w:top="1701"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0951" w14:textId="77777777" w:rsidR="00056E73" w:rsidRDefault="00056E73">
      <w:r>
        <w:separator/>
      </w:r>
    </w:p>
  </w:endnote>
  <w:endnote w:type="continuationSeparator" w:id="0">
    <w:p w14:paraId="25CA05A2" w14:textId="77777777" w:rsidR="00056E73" w:rsidRDefault="000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m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kit-standard">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846A" w14:textId="77777777" w:rsidR="001A124F" w:rsidRDefault="001A124F">
    <w:pPr>
      <w:pStyle w:val="Brdtekst"/>
      <w:tabs>
        <w:tab w:val="right" w:pos="7910"/>
      </w:tabs>
      <w:spacing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0E70E" w14:textId="77777777" w:rsidR="00056E73" w:rsidRDefault="00056E73">
      <w:r>
        <w:separator/>
      </w:r>
    </w:p>
  </w:footnote>
  <w:footnote w:type="continuationSeparator" w:id="0">
    <w:p w14:paraId="4BD35DAA" w14:textId="77777777" w:rsidR="00056E73" w:rsidRDefault="00056E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34FB" w14:textId="2824AD51" w:rsidR="001A124F" w:rsidRPr="00BA642B" w:rsidRDefault="00056E73" w:rsidP="00E440BF">
    <w:pPr>
      <w:spacing w:line="264" w:lineRule="auto"/>
    </w:pPr>
    <w:sdt>
      <w:sdtPr>
        <w:rPr>
          <w:i/>
          <w:iCs/>
          <w:color w:val="499BC9" w:themeColor="accent1"/>
          <w:sz w:val="20"/>
          <w:szCs w:val="20"/>
        </w:rPr>
        <w:alias w:val="Title"/>
        <w:id w:val="15524250"/>
        <w:placeholder>
          <w:docPart w:val="24DFFF4D5DC2924C92CC353FABD71210"/>
        </w:placeholder>
        <w:dataBinding w:prefixMappings="xmlns:ns0='http://schemas.openxmlformats.org/package/2006/metadata/core-properties' xmlns:ns1='http://purl.org/dc/elements/1.1/'" w:xpath="/ns0:coreProperties[1]/ns1:title[1]" w:storeItemID="{6C3C8BC8-F283-45AE-878A-BAB7291924A1}"/>
        <w:text/>
      </w:sdtPr>
      <w:sdtEndPr>
        <w:rPr>
          <w:sz w:val="24"/>
          <w:szCs w:val="24"/>
        </w:rPr>
      </w:sdtEndPr>
      <w:sdtContent>
        <w:r w:rsidR="00E440BF" w:rsidRPr="00E440BF">
          <w:rPr>
            <w:i/>
            <w:iCs/>
            <w:color w:val="499BC9" w:themeColor="accent1"/>
            <w:sz w:val="20"/>
            <w:szCs w:val="20"/>
          </w:rPr>
          <w:t>GTC v210101</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4F"/>
    <w:rsid w:val="00056E73"/>
    <w:rsid w:val="000E7966"/>
    <w:rsid w:val="00146767"/>
    <w:rsid w:val="001A124F"/>
    <w:rsid w:val="002330C3"/>
    <w:rsid w:val="002F1B7A"/>
    <w:rsid w:val="00473B69"/>
    <w:rsid w:val="00976CA7"/>
    <w:rsid w:val="00AE499A"/>
    <w:rsid w:val="00BA642B"/>
    <w:rsid w:val="00C313CC"/>
    <w:rsid w:val="00DE002F"/>
    <w:rsid w:val="00E440BF"/>
    <w:rsid w:val="00EF392E"/>
    <w:rsid w:val="00F726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3A17"/>
  <w15:docId w15:val="{D65ACAAA-70DD-034D-91C5-A36A46E6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a-DK"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paragraph" w:styleId="Heading4">
    <w:name w:val="heading 4"/>
    <w:next w:val="Brdtekst"/>
    <w:pPr>
      <w:keepNext/>
      <w:keepLines/>
      <w:spacing w:before="240" w:after="40"/>
      <w:outlineLvl w:val="3"/>
    </w:pPr>
    <w:rPr>
      <w:rFonts w:ascii="Arimo" w:eastAsia="Arimo" w:hAnsi="Arimo" w:cs="Arimo"/>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rdtekst">
    <w:name w:val="Brødtekst"/>
    <w:pPr>
      <w:spacing w:line="360" w:lineRule="auto"/>
    </w:pPr>
    <w:rPr>
      <w:rFonts w:ascii="Arimo" w:eastAsia="Arimo" w:hAnsi="Arimo" w:cs="Arimo"/>
      <w:color w:val="000000"/>
      <w:u w:color="000000"/>
    </w:rPr>
  </w:style>
  <w:style w:type="paragraph" w:customStyle="1" w:styleId="Standard">
    <w:name w:val="Standard"/>
    <w:rPr>
      <w:rFonts w:ascii="Helvetica" w:hAnsi="Helvetica" w:cs="Arial Unicode MS"/>
      <w:color w:val="000000"/>
      <w:sz w:val="22"/>
      <w:szCs w:val="22"/>
      <w:lang w:val="en-US"/>
    </w:rPr>
  </w:style>
  <w:style w:type="paragraph" w:customStyle="1" w:styleId="Overskrift">
    <w:name w:val="Overskrift"/>
    <w:next w:val="Brdtekst"/>
    <w:pPr>
      <w:keepNext/>
      <w:keepLines/>
      <w:spacing w:before="480" w:after="120" w:line="360" w:lineRule="auto"/>
    </w:pPr>
    <w:rPr>
      <w:rFonts w:ascii="Arimo" w:eastAsia="Arimo" w:hAnsi="Arimo" w:cs="Arimo"/>
      <w:b/>
      <w:bCs/>
      <w:color w:val="000000"/>
      <w:sz w:val="48"/>
      <w:szCs w:val="48"/>
      <w:u w:color="000000"/>
      <w:lang w:val="en-US"/>
    </w:rPr>
  </w:style>
  <w:style w:type="paragraph" w:styleId="Header">
    <w:name w:val="header"/>
    <w:basedOn w:val="Normal"/>
    <w:link w:val="HeaderChar"/>
    <w:uiPriority w:val="99"/>
    <w:unhideWhenUsed/>
    <w:rsid w:val="00AE499A"/>
    <w:pPr>
      <w:tabs>
        <w:tab w:val="center" w:pos="4986"/>
        <w:tab w:val="right" w:pos="9972"/>
      </w:tabs>
    </w:pPr>
  </w:style>
  <w:style w:type="character" w:customStyle="1" w:styleId="HeaderChar">
    <w:name w:val="Header Char"/>
    <w:basedOn w:val="DefaultParagraphFont"/>
    <w:link w:val="Header"/>
    <w:uiPriority w:val="99"/>
    <w:rsid w:val="00AE499A"/>
    <w:rPr>
      <w:sz w:val="24"/>
      <w:szCs w:val="24"/>
      <w:lang w:val="en-US"/>
    </w:rPr>
  </w:style>
  <w:style w:type="paragraph" w:styleId="Footer">
    <w:name w:val="footer"/>
    <w:basedOn w:val="Normal"/>
    <w:link w:val="FooterChar"/>
    <w:uiPriority w:val="99"/>
    <w:unhideWhenUsed/>
    <w:rsid w:val="00AE499A"/>
    <w:pPr>
      <w:tabs>
        <w:tab w:val="center" w:pos="4986"/>
        <w:tab w:val="right" w:pos="9972"/>
      </w:tabs>
    </w:pPr>
  </w:style>
  <w:style w:type="character" w:customStyle="1" w:styleId="FooterChar">
    <w:name w:val="Footer Char"/>
    <w:basedOn w:val="DefaultParagraphFont"/>
    <w:link w:val="Footer"/>
    <w:uiPriority w:val="99"/>
    <w:rsid w:val="00AE499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FFF4D5DC2924C92CC353FABD71210"/>
        <w:category>
          <w:name w:val="General"/>
          <w:gallery w:val="placeholder"/>
        </w:category>
        <w:types>
          <w:type w:val="bbPlcHdr"/>
        </w:types>
        <w:behaviors>
          <w:behavior w:val="content"/>
        </w:behaviors>
        <w:guid w:val="{7B4024DB-B43B-BB44-BE6F-96957E082F17}"/>
      </w:docPartPr>
      <w:docPartBody>
        <w:p w:rsidR="00894810" w:rsidRDefault="006356F8" w:rsidP="006356F8">
          <w:pPr>
            <w:pStyle w:val="24DFFF4D5DC2924C92CC353FABD71210"/>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m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kit-standar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F8"/>
    <w:rsid w:val="001A6624"/>
    <w:rsid w:val="002B2388"/>
    <w:rsid w:val="0046026B"/>
    <w:rsid w:val="006356F8"/>
    <w:rsid w:val="00771452"/>
    <w:rsid w:val="008948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DFFF4D5DC2924C92CC353FABD71210">
    <w:name w:val="24DFFF4D5DC2924C92CC353FABD71210"/>
    <w:rsid w:val="00635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Arimo"/>
            <a:ea typeface="Arimo"/>
            <a:cs typeface="Arimo"/>
            <a:sym typeface="Arim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GTC v210101</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GTC v210101</dc:title>
  <dc:creator>Tijs</dc:creator>
  <cp:lastModifiedBy>Windows User</cp:lastModifiedBy>
  <cp:revision>2</cp:revision>
  <dcterms:created xsi:type="dcterms:W3CDTF">2021-06-09T13:05:00Z</dcterms:created>
  <dcterms:modified xsi:type="dcterms:W3CDTF">2021-06-09T13:05:00Z</dcterms:modified>
</cp:coreProperties>
</file>